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footer3.xml" ContentType="application/vnd.openxmlformats-officedocument.wordprocessingml.footer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vyd="http://volga.yandex.com/schemas/document/model" xmlns:mc="http://schemas.openxmlformats.org/markup-compatibility/2006" xmlns:w="http://schemas.openxmlformats.org/wordprocessingml/2006/main" xmlns:w14="http://schemas.microsoft.com/office/word/2010/wordml" w:conformance="transitional" mc:Ignorable="vyd">
  <w:background/>
  <w:body vyd:_id="vyd:00000000000001">
    <w:p w14:paraId="0442D37C" w14:textId="6D66978F" w:rsidR="00900B8F" w:rsidRPr="00731D3E" w:rsidRDefault="00A003FF" w:rsidP="006803F1" vyd:_id="vyd:00000000000052">
      <w:pPr>
        <w:spacing w:after="0" w:line="240" w:lineRule="auto"/>
        <w:jc w:val="center"/>
        <w:outlineLvl w:val="2"/>
        <w:rPr>
          <w:rFonts w:ascii="Times New Roman" w:hAnsi="Times New Roman"/>
          <w:sz w:val="26"/>
          <w:b w:val="1"/>
          <w:szCs w:val="26"/>
        </w:rPr>
      </w:pPr>
      <w:r>
        <w:rPr>
          <w:rFonts w:ascii="Times New Roman" w:hAnsi="Times New Roman"/>
          <w:sz w:val="26"/>
          <w:b w:val="1"/>
          <w:szCs w:val="26"/>
        </w:rPr>
        <w:t vyd:_id="vyd:00000000000053">СОГЛАШЕНИЕ ЧЛЕНОВ АССОЦИАЦИИ</w:t>
      </w:r>
    </w:p>
    <w:p w14:paraId="12B7F525" w14:textId="77777777" w:rsidR="00900B8F" w:rsidRPr="00731D3E" w:rsidRDefault="00900B8F" w:rsidP="00136A8A" vyd:_id="vyd:00000000000051">
      <w:pPr>
        <w:spacing w:after="0" w:line="240" w:lineRule="auto"/>
        <w:jc w:val="center"/>
        <w:rPr>
          <w:rFonts w:ascii="Times New Roman" w:hAnsi="Times New Roman"/>
          <w:b w:val="1"/>
        </w:rPr>
      </w:pPr>
    </w:p>
    <w:p w14:paraId="518908B8" w14:textId="6CE23E1A" w:rsidR="00064570" w:rsidRDefault="00900B8F" w:rsidP="00330D50" vyd:_id="vyd:0000000000004x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50" xml:space="preserve">1.1. Настоящее </w:t>
      </w:r>
      <w:r>
        <w:rPr>
          <w:rFonts w:ascii="Times New Roman" w:hAnsi="Times New Roman"/>
          <w:sz w:val="26"/>
          <w:szCs w:val="26"/>
        </w:rPr>
        <w:t vyd:_id="vyd:0000000000004z">соглашение является по своей юридической природе договором присоединения</w:t>
      </w:r>
      <w:r>
        <w:rPr>
          <w:rFonts w:ascii="Times New Roman" w:hAnsi="Times New Roman"/>
          <w:sz w:val="26"/>
          <w:szCs w:val="26"/>
        </w:rPr>
        <w:t vyd:_id="vyd:0000000000004y" xml:space="preserve">. </w:t>
      </w:r>
    </w:p>
    <w:p w14:paraId="78F4235D" w14:textId="7268E472" w:rsidR="00064570" w:rsidRDefault="00064570" w:rsidP="00A003FF" vyd:_id="vyd:0000000000004u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4w" xml:space="preserve">1.2. </w:t>
      </w:r>
      <w:r>
        <w:rPr>
          <w:rFonts w:ascii="Times New Roman" w:hAnsi="Times New Roman"/>
          <w:sz w:val="26"/>
          <w:szCs w:val="26"/>
        </w:rPr>
        <w:t vyd:_id="vyd:0000000000004v">Каждое лицо, вступившее в Ассоциацию Ответственных управляющих компаний, считается присоединившимся к данному соглашению и приняло все его условия без замечаний и возражений. Текст настоящего соглашения размещается в официальной группе в ТГ, на сайте Ассоциации и направляется лицу, изъявившему желание стать членом Ассоциации.</w:t>
      </w:r>
    </w:p>
    <w:p w14:paraId="3D10CC65" w14:textId="4016585B" w:rsidR="00A003FF" w:rsidRDefault="00A003FF" w:rsidP="00A003FF" vyd:_id="vyd:0000000000004p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4t">1.3. Настоящее соглашение определяет порядок взаимодействие членов Ассоциации по вопросам управления многоквартирными домами</w:t>
      </w:r>
      <w:r>
        <w:rPr>
          <w:rFonts w:ascii="Times New Roman" w:hAnsi="Times New Roman"/>
          <w:sz w:val="26"/>
          <w:szCs w:val="26"/>
        </w:rPr>
        <w:t vyd:_id="vyd:0000000000004s" xml:space="preserve"> и иным вопросам в сфере ЖКХ, </w:t>
      </w:r>
      <w:r>
        <w:rPr>
          <w:rFonts w:ascii="Times New Roman" w:hAnsi="Times New Roman"/>
          <w:sz w:val="26"/>
          <w:szCs w:val="26"/>
        </w:rPr>
        <w:t vyd:_id="vyd:0000000000004r">порядок продажи и покупки управляющих компаний, выплат компенсаций за получение в управление дома иного члена Ассоциации</w:t>
      </w:r>
      <w:r>
        <w:rPr>
          <w:rFonts w:ascii="Times New Roman" w:hAnsi="Times New Roman"/>
          <w:sz w:val="26"/>
          <w:szCs w:val="26"/>
        </w:rPr>
        <w:t vyd:_id="vyd:0000000000004q">, порядок совместных действий по защите Ассоциации и ее членов от действий третьих лиц.</w:t>
      </w:r>
    </w:p>
    <w:p w14:paraId="344881B6" w14:textId="5B9D5404" w:rsidR="00F21831" w:rsidRDefault="00F21831" w:rsidP="00A003FF" vyd:_id="vyd:0000000000004j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4o" xml:space="preserve">1.4. Цель данного соглашения – приведение рынка ЖКХ в порядок, </w:t>
      </w:r>
      <w:r>
        <w:rPr>
          <w:rFonts w:ascii="Times New Roman" w:hAnsi="Times New Roman"/>
          <w:sz w:val="26"/>
          <w:szCs w:val="26"/>
        </w:rPr>
        <w:t vyd:_id="vyd:0000000000004n">прекращение рейдерских захватов</w:t>
      </w:r>
      <w:r>
        <w:rPr>
          <w:rFonts w:ascii="Times New Roman" w:hAnsi="Times New Roman"/>
          <w:sz w:val="26"/>
          <w:szCs w:val="26"/>
        </w:rPr>
        <w:t vyd:_id="vyd:0000000000004m" xml:space="preserve"> </w:t>
      </w:r>
      <w:r>
        <w:rPr>
          <w:rFonts w:ascii="Times New Roman" w:hAnsi="Times New Roman"/>
          <w:sz w:val="26"/>
          <w:szCs w:val="26"/>
        </w:rPr>
        <w:t vyd:_id="vyd:0000000000004l">и</w:t>
      </w:r>
      <w:r>
        <w:rPr>
          <w:rFonts w:ascii="Times New Roman" w:hAnsi="Times New Roman"/>
          <w:sz w:val="26"/>
          <w:szCs w:val="26"/>
        </w:rPr>
        <w:t vyd:_id="vyd:0000000000004k" xml:space="preserve"> прекращение воин за дома.</w:t>
      </w:r>
    </w:p>
    <w:p w14:paraId="6B034553" w14:textId="4D1C3BD0" w:rsidR="00264412" w:rsidRDefault="00264412" w:rsidP="00A003FF" vyd:_id="vyd:0000000000004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4i" xml:space="preserve">1.4. Лицо, присоединившееся к данному соглашению несет права и обязанности, вытекающие из данного соглашения до прекращения членства в Ассоциации и исполнения своих обязанностей по настоящему соглашению в полном объеме перед Ассоциацией </w:t>
      </w:r>
      <w:r>
        <w:rPr>
          <w:rFonts w:ascii="Times New Roman" w:hAnsi="Times New Roman"/>
          <w:sz w:val="26"/>
          <w:szCs w:val="26"/>
        </w:rPr>
        <w:t vyd:_id="vyd:0000000000004h">и(</w:t>
      </w:r>
      <w:r>
        <w:rPr>
          <w:rFonts w:ascii="Times New Roman" w:hAnsi="Times New Roman"/>
          <w:sz w:val="26"/>
          <w:szCs w:val="26"/>
        </w:rPr>
        <w:t vyd:_id="vyd:0000000000004g">или) иными ее членами, а также перед лицами, являвшимися ее членами, если права и обязанности возникли в период совместного членства данных лиц</w:t>
      </w:r>
      <w:r>
        <w:rPr>
          <w:rFonts w:ascii="Times New Roman" w:hAnsi="Times New Roman"/>
          <w:sz w:val="26"/>
          <w:szCs w:val="26"/>
        </w:rPr>
        <w:t vyd:_id="vyd:0000000000004f" xml:space="preserve"> и не исполнены в полном объеме</w:t>
      </w:r>
      <w:r>
        <w:rPr>
          <w:rFonts w:ascii="Times New Roman" w:hAnsi="Times New Roman"/>
          <w:sz w:val="26"/>
          <w:szCs w:val="26"/>
        </w:rPr>
        <w:t vyd:_id="vyd:0000000000004e">.</w:t>
      </w:r>
    </w:p>
    <w:p w14:paraId="786305DE" w14:textId="5BB8475E" w:rsidR="008062BA" w:rsidRDefault="008062BA" w:rsidP="00A003FF" vyd:_id="vyd:0000000000004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4c">1.5. В случае, если дом находится в управлении одного из членов Ассоциации, иной член ассоциации, перед проведением агитации и собрания по переходу дома в его управление, обязан сообщить об этом члену Ассоциации, в чьем управлении находится дом любым из следующих способов: через официальные каналы связи (мессенджеры, электронная почта, вручение под подпись, направлением по юридическому адресу</w:t>
      </w:r>
      <w:r>
        <w:rPr>
          <w:rFonts w:ascii="Times New Roman" w:hAnsi="Times New Roman"/>
          <w:sz w:val="26"/>
          <w:szCs w:val="26"/>
        </w:rPr>
        <w:t vyd:_id="vyd:0000000000004b">) о том, что он планирует провести агитацию и голосование на доме данного члена.</w:t>
      </w:r>
    </w:p>
    <w:p w14:paraId="4796BD16" w14:textId="25B66D75" w:rsidR="002F17E5" w:rsidRDefault="002F17E5" w:rsidP="00A003FF" vyd:_id="vyd:0000000000004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49">1.6. После уведомления, указанного в п. 1.5. члены Ассоциации вправе по своему усмотрению урегулировать данный вопрос.</w:t>
      </w:r>
    </w:p>
    <w:p w14:paraId="6A74A661" w14:textId="169D302A" w:rsidR="004F05C7" w:rsidRDefault="004F05C7" w:rsidP="004F05C7" vyd:_id="vyd:0000000000004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47">1.7. Член ассоциации, в чьем управлении находится дом, вправе не согласиться на получение компенсации за отказ от действий по удержанию дома</w:t>
      </w:r>
      <w:r>
        <w:rPr>
          <w:rFonts w:ascii="Times New Roman" w:hAnsi="Times New Roman"/>
          <w:sz w:val="26"/>
          <w:szCs w:val="26"/>
        </w:rPr>
        <w:t vyd:_id="vyd:00000000000046" xml:space="preserve"> и отказаться передать дом в управление</w:t>
      </w:r>
      <w:r>
        <w:rPr>
          <w:rFonts w:ascii="Times New Roman" w:hAnsi="Times New Roman"/>
          <w:sz w:val="26"/>
          <w:szCs w:val="26"/>
        </w:rPr>
        <w:t vyd:_id="vyd:00000000000045" xml:space="preserve">. В таком случае член ассоциации, желающий взять дом в управление, обязан прекратить агитационные действия на доме. </w:t>
      </w:r>
    </w:p>
    <w:p w14:paraId="7D8A09C2" w14:textId="16F251BC" w:rsidR="004F05C7" w:rsidRDefault="004F05C7" w:rsidP="004F05C7" vyd:_id="vyd:0000000000004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43" xml:space="preserve">1.8. Если собственники после прекращения агитации, принимают решение о переходе дома в управляющую компанию иного члена Ассоциации, такой член ассоциации выплачивает компенсацию, установленную </w:t>
      </w:r>
      <w:r>
        <w:rPr>
          <w:rFonts w:ascii="Times New Roman" w:hAnsi="Times New Roman"/>
          <w:sz w:val="26"/>
          <w:szCs w:val="26"/>
        </w:rPr>
        <w:t vyd:_id="vyd:00000000000042" xml:space="preserve">в </w:t>
      </w:r>
      <w:r>
        <w:rPr>
          <w:rFonts w:ascii="Times New Roman" w:hAnsi="Times New Roman"/>
          <w:sz w:val="26"/>
          <w:szCs w:val="26"/>
        </w:rPr>
        <w:t vyd:_id="vyd:00000000000041">п.1.9. Члену ассоциации, из чьего управления выбыл дом.</w:t>
      </w:r>
    </w:p>
    <w:p w14:paraId="6291E204" w14:textId="33A04BD5" w:rsidR="002F17E5" w:rsidRDefault="002F17E5" w:rsidP="00A003FF" vyd:_id="vyd:0000000000003s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3z">1.</w:t>
      </w:r>
      <w:r>
        <w:rPr>
          <w:rFonts w:ascii="Times New Roman" w:hAnsi="Times New Roman"/>
          <w:sz w:val="26"/>
          <w:szCs w:val="26"/>
        </w:rPr>
        <w:t vyd:_id="vyd:0000000000003y">9</w:t>
      </w:r>
      <w:r>
        <w:rPr>
          <w:rFonts w:ascii="Times New Roman" w:hAnsi="Times New Roman"/>
          <w:sz w:val="26"/>
          <w:szCs w:val="26"/>
        </w:rPr>
        <w:t vyd:_id="vyd:0000000000003x">. При переходе дома члена Ассоциации в управление иного ее члена, член ассоциации, которому перешел в управление дом, выплачивает компенсацию члену ассоциации, в управлении которого находился дом</w:t>
      </w:r>
      <w:r>
        <w:rPr>
          <w:rFonts w:ascii="Times New Roman" w:hAnsi="Times New Roman"/>
          <w:sz w:val="26"/>
          <w:szCs w:val="26"/>
        </w:rPr>
        <w:t vyd:_id="vyd:0000000000003w">,</w:t>
      </w:r>
      <w:r>
        <w:rPr>
          <w:rFonts w:ascii="Times New Roman" w:hAnsi="Times New Roman"/>
          <w:sz w:val="26"/>
          <w:szCs w:val="26"/>
        </w:rPr>
        <w:t vyd:_id="vyd:0000000000003v" xml:space="preserve"> в размере, равным 1</w:t>
      </w:r>
      <w:r>
        <w:rPr>
          <w:rFonts w:ascii="Times New Roman" w:hAnsi="Times New Roman"/>
          <w:sz w:val="26"/>
          <w:szCs w:val="26"/>
        </w:rPr>
        <w:t vyd:_id="vyd:0000000000003u">5</w:t>
      </w:r>
      <w:r>
        <w:rPr>
          <w:rFonts w:ascii="Times New Roman" w:hAnsi="Times New Roman"/>
          <w:sz w:val="26"/>
          <w:szCs w:val="26"/>
        </w:rPr>
        <w:t vyd:_id="vyd:0000000000003t">0 рублей, умноженным на жилую площадь данного дома.</w:t>
      </w:r>
    </w:p>
    <w:p w14:paraId="73D5A4F5" w14:textId="35785A63" w:rsidR="008062BA" w:rsidRDefault="004F05C7" w:rsidP="00A003FF" vyd:_id="vyd:0000000000003g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3r">2.0</w:t>
      </w:r>
      <w:r>
        <w:rPr>
          <w:rFonts w:ascii="Times New Roman" w:hAnsi="Times New Roman"/>
          <w:sz w:val="26"/>
          <w:szCs w:val="26"/>
        </w:rPr>
        <w:t vyd:_id="vyd:0000000000003q" xml:space="preserve">. </w:t>
      </w:r>
      <w:r>
        <w:rPr>
          <w:rFonts w:ascii="Times New Roman" w:hAnsi="Times New Roman"/>
          <w:sz w:val="26"/>
          <w:szCs w:val="26"/>
        </w:rPr>
        <w:t vyd:_id="vyd:0000000000003p">Члены ассоциации могут письменно согласовать ины</w:t>
      </w:r>
      <w:r>
        <w:rPr>
          <w:rFonts w:ascii="Times New Roman" w:hAnsi="Times New Roman"/>
          <w:sz w:val="26"/>
          <w:szCs w:val="26"/>
        </w:rPr>
        <w:t vyd:_id="vyd:0000000000003o" xml:space="preserve">е компенсации (иные условия и размеры компенсации) </w:t>
      </w:r>
      <w:r>
        <w:rPr>
          <w:rFonts w:ascii="Times New Roman" w:hAnsi="Times New Roman"/>
          <w:sz w:val="26"/>
          <w:szCs w:val="26"/>
        </w:rPr>
        <w:t vyd:_id="vyd:0000000000003n">при переходе дом</w:t>
      </w:r>
      <w:r>
        <w:rPr>
          <w:rFonts w:ascii="Times New Roman" w:hAnsi="Times New Roman"/>
          <w:sz w:val="26"/>
          <w:szCs w:val="26"/>
        </w:rPr>
        <w:t vyd:_id="vyd:0000000000003m">а(</w:t>
      </w:r>
      <w:r>
        <w:rPr>
          <w:rFonts w:ascii="Times New Roman" w:hAnsi="Times New Roman"/>
          <w:sz w:val="26"/>
          <w:szCs w:val="26"/>
        </w:rPr>
        <w:t vyd:_id="vyd:0000000000003l">ов</w:t>
      </w:r>
      <w:r>
        <w:rPr>
          <w:rFonts w:ascii="Times New Roman" w:hAnsi="Times New Roman"/>
          <w:sz w:val="26"/>
          <w:szCs w:val="26"/>
        </w:rPr>
        <w:t vyd:_id="vyd:0000000000003k" xml:space="preserve">) </w:t>
      </w:r>
      <w:r>
        <w:rPr>
          <w:rFonts w:ascii="Times New Roman" w:hAnsi="Times New Roman"/>
          <w:sz w:val="26"/>
          <w:szCs w:val="26"/>
        </w:rPr>
        <w:t vyd:_id="vyd:0000000000003j" xml:space="preserve">в управление друг друга, в том числе отказаться от компенсации в пользу члена, из чьего управления убыл </w:t>
      </w:r>
      <w:r>
        <w:rPr>
          <w:rFonts w:ascii="Times New Roman" w:hAnsi="Times New Roman"/>
          <w:sz w:val="26"/>
          <w:szCs w:val="26"/>
        </w:rPr>
        <w:t vyd:_id="vyd:0000000000003i">дома, а также согласовать компенсацию члену, в чье управление поступил дом.</w:t>
      </w:r>
      <w:r>
        <w:rPr>
          <w:rFonts w:ascii="Times New Roman" w:hAnsi="Times New Roman"/>
          <w:sz w:val="26"/>
          <w:szCs w:val="26"/>
        </w:rPr>
        <w:t vyd:_id="vyd:0000000000003h" xml:space="preserve"> Несоблюдение простой письменной формы делает данное соглашение ничтожным.</w:t>
      </w:r>
    </w:p>
    <w:p w14:paraId="17D4D7B2" w14:textId="70CD1E75" w:rsidR="00B65080" w:rsidRDefault="004F05C7" w:rsidP="00A003FF" vyd:_id="vyd:00000000000036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3f">2.</w:t>
      </w:r>
      <w:r>
        <w:rPr>
          <w:rFonts w:ascii="Times New Roman" w:hAnsi="Times New Roman"/>
          <w:sz w:val="26"/>
          <w:szCs w:val="26"/>
        </w:rPr>
        <w:t vyd:_id="vyd:0000000000003e">1</w:t>
      </w:r>
      <w:r>
        <w:rPr>
          <w:rFonts w:ascii="Times New Roman" w:hAnsi="Times New Roman"/>
          <w:sz w:val="26"/>
          <w:szCs w:val="26"/>
        </w:rPr>
        <w:t vyd:_id="vyd:0000000000003d">. В случае</w:t>
      </w:r>
      <w:r>
        <w:rPr>
          <w:rFonts w:ascii="Times New Roman" w:hAnsi="Times New Roman"/>
          <w:sz w:val="26"/>
          <w:szCs w:val="26"/>
        </w:rPr>
        <w:t vyd:_id="vyd:0000000000003c">,</w:t>
      </w:r>
      <w:r>
        <w:rPr>
          <w:rFonts w:ascii="Times New Roman" w:hAnsi="Times New Roman"/>
          <w:sz w:val="26"/>
          <w:szCs w:val="26"/>
        </w:rPr>
        <w:t vyd:_id="vyd:0000000000003b" xml:space="preserve"> если дом выбыл из управления лица, </w:t>
      </w:r>
      <w:r>
        <w:rPr>
          <w:rFonts w:ascii="Times New Roman" w:hAnsi="Times New Roman"/>
          <w:sz w:val="26"/>
          <w:szCs w:val="26"/>
        </w:rPr>
        <w:t vyd:_id="vyd:0000000000003a">прекратившего членство в ассоциации</w:t>
      </w:r>
      <w:r>
        <w:rPr>
          <w:rFonts w:ascii="Times New Roman" w:hAnsi="Times New Roman"/>
          <w:sz w:val="26"/>
          <w:szCs w:val="26"/>
        </w:rPr>
        <w:t vyd:_id="vyd:00000000000039" xml:space="preserve"> до перехода управления домом</w:t>
      </w:r>
      <w:r>
        <w:rPr>
          <w:rFonts w:ascii="Times New Roman" w:hAnsi="Times New Roman"/>
          <w:sz w:val="26"/>
          <w:szCs w:val="26"/>
        </w:rPr>
        <w:t vyd:_id="vyd:00000000000038" xml:space="preserve">, компенсация </w:t>
      </w:r>
      <w:r>
        <w:rPr>
          <w:rFonts w:ascii="Times New Roman" w:hAnsi="Times New Roman"/>
          <w:sz w:val="26"/>
          <w:szCs w:val="26"/>
        </w:rPr>
        <w:t vyd:_id="vyd:00000000000037">такому лицу не выплачивается.</w:t>
      </w:r>
    </w:p>
    <w:p w14:paraId="3CEAE295" w14:textId="33DDC850" w:rsidR="00B65080" w:rsidRDefault="004F05C7" w:rsidP="00A003FF" vyd:_id="vyd:0000000000002o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35">2.</w:t>
      </w:r>
      <w:r>
        <w:rPr>
          <w:rFonts w:ascii="Times New Roman" w:hAnsi="Times New Roman"/>
          <w:sz w:val="26"/>
          <w:szCs w:val="26"/>
        </w:rPr>
        <w:t vyd:_id="vyd:00000000000034">2</w:t>
      </w:r>
      <w:r>
        <w:rPr>
          <w:rFonts w:ascii="Times New Roman" w:hAnsi="Times New Roman"/>
          <w:sz w:val="26"/>
          <w:szCs w:val="26"/>
        </w:rPr>
        <w:t vyd:_id="vyd:00000000000033">.</w:t>
      </w:r>
      <w:r>
        <w:rPr>
          <w:rFonts w:ascii="Times New Roman" w:hAnsi="Times New Roman"/>
          <w:sz w:val="26"/>
          <w:szCs w:val="26"/>
        </w:rPr>
        <w:t vyd:_id="vyd:00000000000032" xml:space="preserve"> В случае</w:t>
      </w:r>
      <w:r>
        <w:rPr>
          <w:rFonts w:ascii="Times New Roman" w:hAnsi="Times New Roman"/>
          <w:sz w:val="26"/>
          <w:szCs w:val="26"/>
        </w:rPr>
        <w:t vyd:_id="vyd:00000000000031">,</w:t>
      </w:r>
      <w:r>
        <w:rPr>
          <w:rFonts w:ascii="Times New Roman" w:hAnsi="Times New Roman"/>
          <w:sz w:val="26"/>
          <w:szCs w:val="26"/>
        </w:rPr>
        <w:t vyd:_id="vyd:00000000000030" xml:space="preserve"> если дом выбыл из управления члена Ассоциации к лицу, бывше</w:t>
      </w:r>
      <w:r>
        <w:rPr>
          <w:rFonts w:ascii="Times New Roman" w:hAnsi="Times New Roman"/>
          <w:sz w:val="26"/>
          <w:szCs w:val="26"/>
        </w:rPr>
        <w:t vyd:_id="vyd:0000000000002z">му</w:t>
      </w:r>
      <w:r>
        <w:rPr>
          <w:rFonts w:ascii="Times New Roman" w:hAnsi="Times New Roman"/>
          <w:sz w:val="26"/>
          <w:szCs w:val="26"/>
        </w:rPr>
        <w:t vyd:_id="vyd:0000000000002y" xml:space="preserve"> членом ассоциации, но прекратившим свое членство после начала голосования на доме и (или) после официального уведомления </w:t>
      </w:r>
      <w:r>
        <w:rPr>
          <w:rFonts w:ascii="Times New Roman" w:hAnsi="Times New Roman"/>
          <w:sz w:val="26"/>
          <w:szCs w:val="26"/>
        </w:rPr>
        <w:t vyd:_id="vyd:0000000000002x" xml:space="preserve">по </w:t>
      </w:r>
      <w:r>
        <w:rPr>
          <w:rFonts w:ascii="Times New Roman" w:hAnsi="Times New Roman"/>
          <w:sz w:val="26"/>
          <w:szCs w:val="26"/>
        </w:rPr>
        <w:t vyd:_id="vyd:0000000000002w">п. 1.5.</w:t>
      </w:r>
      <w:r>
        <w:rPr>
          <w:rFonts w:ascii="Times New Roman" w:hAnsi="Times New Roman"/>
          <w:sz w:val="26"/>
          <w:szCs w:val="26"/>
        </w:rPr>
        <w:t vyd:_id="vyd:0000000000002v" xml:space="preserve"> о начале агитации и голосования на доме</w:t>
      </w:r>
      <w:r>
        <w:rPr>
          <w:rFonts w:ascii="Times New Roman" w:hAnsi="Times New Roman"/>
          <w:sz w:val="26"/>
          <w:szCs w:val="26"/>
        </w:rPr>
        <w:t vyd:_id="vyd:0000000000002u">, такой бывший член Ассоциации обязан выплатить компенсацию за получение в управление</w:t>
      </w:r>
      <w:r>
        <w:rPr>
          <w:rFonts w:ascii="Times New Roman" w:hAnsi="Times New Roman"/>
          <w:sz w:val="26"/>
          <w:szCs w:val="26"/>
        </w:rPr>
        <w:t vyd:_id="vyd:0000000000002t" xml:space="preserve"> дома, бывшего в управлении </w:t>
      </w:r>
      <w:r>
        <w:rPr>
          <w:rFonts w:ascii="Times New Roman" w:hAnsi="Times New Roman"/>
          <w:sz w:val="26"/>
          <w:szCs w:val="26"/>
        </w:rPr>
        <w:t vyd:_id="vyd:0000000000002s">иного члена Ассоциации.</w:t>
      </w:r>
      <w:r>
        <w:rPr>
          <w:rFonts w:ascii="Times New Roman" w:hAnsi="Times New Roman"/>
          <w:sz w:val="26"/>
          <w:szCs w:val="26"/>
        </w:rPr>
        <w:t vyd:_id="vyd:0000000000002r" xml:space="preserve"> В данном случае выход из ассоциации не влечет прекращение прав и обязанностей по домам, за управление которыми начал бороться бывший член Ассоциации, </w:t>
      </w:r>
      <w:r>
        <w:rPr>
          <w:rFonts w:ascii="Times New Roman" w:hAnsi="Times New Roman"/>
          <w:sz w:val="26"/>
          <w:szCs w:val="26"/>
        </w:rPr>
        <w:t vyd:_id="vyd:0000000000002q">еще</w:t>
      </w:r>
      <w:r>
        <w:rPr>
          <w:rFonts w:ascii="Times New Roman" w:hAnsi="Times New Roman"/>
          <w:sz w:val="26"/>
          <w:szCs w:val="26"/>
        </w:rPr>
        <w:t vyd:_id="vyd:0000000000002p" xml:space="preserve"> будучи ее членом.</w:t>
      </w:r>
    </w:p>
    <w:p w14:paraId="580F4DDB" w14:textId="38E53DA7" w:rsidR="00F21831" w:rsidRDefault="000326AF" w:rsidP="00A003FF" vyd:_id="vyd:0000000000002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2n">2.3</w:t>
      </w:r>
      <w:r>
        <w:rPr>
          <w:rFonts w:ascii="Times New Roman" w:hAnsi="Times New Roman"/>
          <w:sz w:val="26"/>
          <w:szCs w:val="26"/>
        </w:rPr>
        <w:t vyd:_id="vyd:0000000000002m" xml:space="preserve">. </w:t>
      </w:r>
      <w:r>
        <w:rPr>
          <w:rFonts w:ascii="Times New Roman" w:hAnsi="Times New Roman"/>
          <w:sz w:val="26"/>
          <w:szCs w:val="26"/>
        </w:rPr>
        <w:t vyd:_id="vyd:0000000000002l">К</w:t>
      </w:r>
      <w:r>
        <w:rPr>
          <w:rFonts w:ascii="Times New Roman" w:hAnsi="Times New Roman"/>
          <w:sz w:val="26"/>
          <w:szCs w:val="26"/>
        </w:rPr>
        <w:t vyd:_id="vyd:0000000000002k">омпенсация выплачивается члену как плата за то, что член Ассоциации, у</w:t>
      </w:r>
      <w:r>
        <w:rPr>
          <w:rFonts w:ascii="Times New Roman" w:hAnsi="Times New Roman"/>
          <w:sz w:val="26"/>
          <w:szCs w:val="26"/>
        </w:rPr>
        <w:t vyd:_id="vyd:0000000000002j">знав, что на его доме проводятся действия по получению управления домом, находящимся в его управлении</w:t>
      </w:r>
      <w:r>
        <w:rPr>
          <w:rFonts w:ascii="Times New Roman" w:hAnsi="Times New Roman"/>
          <w:sz w:val="26"/>
          <w:szCs w:val="26"/>
        </w:rPr>
        <w:t vyd:_id="vyd:0000000000002i" xml:space="preserve">, не оказывал препятствий в осуществлении воли собственников, не проводил </w:t>
      </w:r>
      <w:r>
        <w:rPr>
          <w:rFonts w:ascii="Times New Roman" w:hAnsi="Times New Roman"/>
          <w:sz w:val="26"/>
          <w:szCs w:val="26"/>
        </w:rPr>
        <w:t vyd:_id="vyd:0000000000002h">контр</w:t>
      </w:r>
      <w:r>
        <w:rPr>
          <w:rFonts w:ascii="Times New Roman" w:hAnsi="Times New Roman"/>
          <w:sz w:val="26"/>
          <w:szCs w:val="26"/>
        </w:rPr>
        <w:t vyd:_id="vyd:0000000000002g" xml:space="preserve">агитации на доме, не </w:t>
      </w:r>
      <w:r>
        <w:rPr>
          <w:rFonts w:ascii="Times New Roman" w:hAnsi="Times New Roman"/>
          <w:sz w:val="26"/>
          <w:szCs w:val="26"/>
        </w:rPr>
        <w:t vyd:_id="vyd:0000000000002f">инициировал лично или через собственников</w:t>
      </w:r>
      <w:r>
        <w:rPr>
          <w:rFonts w:ascii="Times New Roman" w:hAnsi="Times New Roman"/>
          <w:sz w:val="26"/>
          <w:szCs w:val="26"/>
        </w:rPr>
        <w:t vyd:_id="vyd:0000000000002e" xml:space="preserve"> параллельных голосований на доме.</w:t>
      </w:r>
    </w:p>
    <w:p w14:paraId="74518D59" w14:textId="02D5612A" w:rsidR="00F21831" w:rsidRDefault="007D6FE1" w:rsidP="00A003FF" vyd:_id="vyd:0000000000002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2c">По</w:t>
      </w:r>
      <w:r>
        <w:rPr>
          <w:rFonts w:ascii="Times New Roman" w:hAnsi="Times New Roman"/>
          <w:sz w:val="26"/>
          <w:szCs w:val="26"/>
        </w:rPr>
        <w:t vyd:_id="vyd:0000000000002b" xml:space="preserve"> данному соглашению </w:t>
      </w:r>
      <w:r>
        <w:rPr>
          <w:rFonts w:ascii="Times New Roman" w:hAnsi="Times New Roman"/>
          <w:sz w:val="26"/>
          <w:szCs w:val="26"/>
        </w:rPr>
        <w:t vyd:_id="vyd:0000000000002a">член Ассоциации, управляющий домом получает</w:t>
      </w:r>
      <w:r>
        <w:rPr>
          <w:rFonts w:ascii="Times New Roman" w:hAnsi="Times New Roman"/>
          <w:sz w:val="26"/>
          <w:szCs w:val="26"/>
        </w:rPr>
        <w:t vyd:_id="vyd:00000000000029" xml:space="preserve"> компенсацию за добровольную передачу объекта своего управления иному члену ассоциации.</w:t>
      </w:r>
    </w:p>
    <w:p w14:paraId="4EC3EB3E" w14:textId="2C2C1B6C" w:rsidR="00F21831" w:rsidRDefault="007D6FE1" w:rsidP="00A003FF" vyd:_id="vyd:0000000000001r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27" xml:space="preserve">Член Ассоциации, </w:t>
      </w:r>
      <w:r>
        <w:rPr>
          <w:rFonts w:ascii="Times New Roman" w:hAnsi="Times New Roman"/>
          <w:sz w:val="26"/>
          <w:szCs w:val="26"/>
        </w:rPr>
        <w:t vyd:_id="vyd:00000000000026">получающих</w:t>
      </w:r>
      <w:r>
        <w:rPr>
          <w:rFonts w:ascii="Times New Roman" w:hAnsi="Times New Roman"/>
          <w:sz w:val="26"/>
          <w:szCs w:val="26"/>
        </w:rPr>
        <w:t vyd:_id="vyd:00000000000025" xml:space="preserve"> дом в управление выплачивает компенсацию, осознавая</w:t>
      </w:r>
      <w:r>
        <w:rPr>
          <w:rFonts w:ascii="Times New Roman" w:hAnsi="Times New Roman"/>
          <w:sz w:val="26"/>
          <w:szCs w:val="26"/>
        </w:rPr>
        <w:t vyd:_id="vyd:00000000000024" xml:space="preserve">, что </w:t>
      </w:r>
      <w:r>
        <w:rPr>
          <w:rFonts w:ascii="Times New Roman" w:hAnsi="Times New Roman"/>
          <w:sz w:val="26"/>
          <w:szCs w:val="26"/>
        </w:rPr>
        <w:t vyd:_id="vyd:00000000000023" xml:space="preserve">действующая </w:t>
      </w:r>
      <w:r>
        <w:rPr>
          <w:rFonts w:ascii="Times New Roman" w:hAnsi="Times New Roman"/>
          <w:sz w:val="26"/>
          <w:szCs w:val="26"/>
        </w:rPr>
        <w:t vyd:_id="vyd:00000000000022" xml:space="preserve">управляющая компания может различными способами сохранить за собой управление домом, </w:t>
      </w:r>
      <w:r>
        <w:rPr>
          <w:rFonts w:ascii="Times New Roman" w:hAnsi="Times New Roman"/>
          <w:sz w:val="26"/>
          <w:szCs w:val="26"/>
        </w:rPr>
        <w:t vyd:_id="vyd:00000000000021">попытаться получить в управление</w:t>
      </w:r>
      <w:r>
        <w:rPr>
          <w:rFonts w:ascii="Times New Roman" w:hAnsi="Times New Roman"/>
          <w:sz w:val="26"/>
          <w:szCs w:val="26"/>
        </w:rPr>
        <w:t vyd:_id="vyd:00000000000020" xml:space="preserve"> </w:t>
      </w:r>
      <w:r>
        <w:rPr>
          <w:rFonts w:ascii="Times New Roman" w:hAnsi="Times New Roman"/>
          <w:sz w:val="26"/>
          <w:szCs w:val="26"/>
        </w:rPr>
        <w:t vyd:_id="vyd:0000000000001z">дома данного члена</w:t>
      </w:r>
      <w:r>
        <w:rPr>
          <w:rFonts w:ascii="Times New Roman" w:hAnsi="Times New Roman"/>
          <w:sz w:val="26"/>
          <w:szCs w:val="26"/>
        </w:rPr>
        <w:t vyd:_id="vyd:0000000000001y" xml:space="preserve"> в ответ на </w:t>
      </w:r>
      <w:r>
        <w:rPr>
          <w:rFonts w:ascii="Times New Roman" w:hAnsi="Times New Roman"/>
          <w:sz w:val="26"/>
          <w:szCs w:val="26"/>
        </w:rPr>
        <w:t vyd:_id="vyd:0000000000001x">его действия. Д</w:t>
      </w:r>
      <w:r>
        <w:rPr>
          <w:rFonts w:ascii="Times New Roman" w:hAnsi="Times New Roman"/>
          <w:sz w:val="26"/>
          <w:szCs w:val="26"/>
        </w:rPr>
        <w:t vyd:_id="vyd:0000000000001w" xml:space="preserve">анная компенсация выплачивается за отказ осуществлять </w:t>
      </w:r>
      <w:r>
        <w:rPr>
          <w:rFonts w:ascii="Times New Roman" w:hAnsi="Times New Roman"/>
          <w:sz w:val="26"/>
          <w:szCs w:val="26"/>
        </w:rPr>
        <w:t vyd:_id="vyd:0000000000001v">перечисленные и иные</w:t>
      </w:r>
      <w:r>
        <w:rPr>
          <w:rFonts w:ascii="Times New Roman" w:hAnsi="Times New Roman"/>
          <w:sz w:val="26"/>
          <w:szCs w:val="26"/>
        </w:rPr>
        <w:t vyd:_id="vyd:0000000000001u" xml:space="preserve"> действия</w:t>
      </w:r>
      <w:r>
        <w:rPr>
          <w:rFonts w:ascii="Times New Roman" w:hAnsi="Times New Roman"/>
          <w:sz w:val="26"/>
          <w:szCs w:val="26"/>
        </w:rPr>
        <w:t vyd:_id="vyd:0000000000001t">, направленные на удержание управления домом</w:t>
      </w:r>
      <w:r>
        <w:rPr>
          <w:rFonts w:ascii="Times New Roman" w:hAnsi="Times New Roman"/>
          <w:sz w:val="26"/>
          <w:szCs w:val="26"/>
        </w:rPr>
        <w:t vyd:_id="vyd:0000000000001s">.</w:t>
      </w:r>
    </w:p>
    <w:p w14:paraId="381AF2EE" w14:textId="5FCACF3F" w:rsidR="00F21831" w:rsidRDefault="00F21831" w:rsidP="00A003FF" vyd:_id="vyd:0000000000001h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1q">При этом</w:t>
      </w:r>
      <w:r>
        <w:rPr>
          <w:rFonts w:ascii="Times New Roman" w:hAnsi="Times New Roman"/>
          <w:sz w:val="26"/>
          <w:szCs w:val="26"/>
        </w:rPr>
        <w:t vyd:_id="vyd:0000000000001p">,</w:t>
      </w:r>
      <w:r>
        <w:rPr>
          <w:rFonts w:ascii="Times New Roman" w:hAnsi="Times New Roman"/>
          <w:sz w:val="26"/>
          <w:szCs w:val="26"/>
        </w:rPr>
        <w:t vyd:_id="vyd:0000000000001o" xml:space="preserve"> отказ в выплате компенсации будет расцениваться как недобросовестное поведение, когда один из членов Ассоциации за согласованную плату отказался от конкурентной борьбы, а член Ассоциации, получивший дом, путем введение в заблуждение, </w:t>
      </w:r>
      <w:r>
        <w:rPr>
          <w:rFonts w:ascii="Times New Roman" w:hAnsi="Times New Roman"/>
          <w:sz w:val="26"/>
          <w:szCs w:val="26"/>
        </w:rPr>
        <w:t vyd:_id="vyd:0000000000001n">ограничив действия</w:t>
      </w:r>
      <w:r>
        <w:rPr>
          <w:rFonts w:ascii="Times New Roman" w:hAnsi="Times New Roman"/>
          <w:sz w:val="26"/>
          <w:szCs w:val="26"/>
        </w:rPr>
        <w:t vyd:_id="vyd:0000000000001m" xml:space="preserve"> законн</w:t>
      </w:r>
      <w:r>
        <w:rPr>
          <w:rFonts w:ascii="Times New Roman" w:hAnsi="Times New Roman"/>
          <w:sz w:val="26"/>
          <w:szCs w:val="26"/>
        </w:rPr>
        <w:t vyd:_id="vyd:0000000000001l">ой</w:t>
      </w:r>
      <w:r>
        <w:rPr>
          <w:rFonts w:ascii="Times New Roman" w:hAnsi="Times New Roman"/>
          <w:sz w:val="26"/>
          <w:szCs w:val="26"/>
        </w:rPr>
        <w:t vyd:_id="vyd:0000000000001k" xml:space="preserve"> конкуренци</w:t>
      </w:r>
      <w:r>
        <w:rPr>
          <w:rFonts w:ascii="Times New Roman" w:hAnsi="Times New Roman"/>
          <w:sz w:val="26"/>
          <w:szCs w:val="26"/>
        </w:rPr>
        <w:t vyd:_id="vyd:0000000000001j">и</w:t>
      </w:r>
      <w:r>
        <w:rPr>
          <w:rFonts w:ascii="Times New Roman" w:hAnsi="Times New Roman"/>
          <w:sz w:val="26"/>
          <w:szCs w:val="26"/>
        </w:rPr>
        <w:t vyd:_id="vyd:0000000000001i">, забрал дом в управление.</w:t>
      </w:r>
    </w:p>
    <w:p w14:paraId="5FF2A153" w14:textId="75C84817" w:rsidR="00A003FF" w:rsidRDefault="009442D1" w:rsidP="009D2CB7" vyd:_id="vyd:0000000000001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1g">2.</w:t>
      </w:r>
      <w:r>
        <w:rPr>
          <w:rFonts w:ascii="Times New Roman" w:hAnsi="Times New Roman"/>
          <w:sz w:val="26"/>
          <w:szCs w:val="26"/>
        </w:rPr>
        <w:t vyd:_id="vyd:0000000000001f">4</w:t>
      </w:r>
      <w:r>
        <w:rPr>
          <w:rFonts w:ascii="Times New Roman" w:hAnsi="Times New Roman"/>
          <w:sz w:val="26"/>
          <w:szCs w:val="26"/>
        </w:rPr>
        <w:t vyd:_id="vyd:0000000000001e" xml:space="preserve">. </w:t>
      </w:r>
      <w:r>
        <w:rPr>
          <w:rFonts w:ascii="Times New Roman" w:hAnsi="Times New Roman"/>
          <w:sz w:val="26"/>
          <w:szCs w:val="26"/>
        </w:rPr>
        <w:t vyd:_id="vyd:0000000000001d">Стороны исходят из того, что отсутствие данного соглашения привело бы к ожесточённой</w:t>
      </w:r>
      <w:r>
        <w:rPr>
          <w:rFonts w:ascii="Times New Roman" w:hAnsi="Times New Roman"/>
          <w:sz w:val="26"/>
          <w:szCs w:val="26"/>
        </w:rPr>
        <w:t vyd:_id="vyd:0000000000001c" xml:space="preserve"> </w:t>
      </w:r>
      <w:r>
        <w:rPr>
          <w:rFonts w:ascii="Times New Roman" w:hAnsi="Times New Roman"/>
          <w:sz w:val="26"/>
          <w:szCs w:val="26"/>
        </w:rPr>
        <w:t vyd:_id="vyd:0000000000001b">борьбе за управление домами, анархии на рынке ЖКХ</w:t>
      </w:r>
      <w:r>
        <w:rPr>
          <w:rFonts w:ascii="Times New Roman" w:hAnsi="Times New Roman"/>
          <w:sz w:val="26"/>
          <w:szCs w:val="26"/>
        </w:rPr>
        <w:t vyd:_id="vyd:0000000000001a">, множеств</w:t>
      </w:r>
      <w:r>
        <w:rPr>
          <w:rFonts w:ascii="Times New Roman" w:hAnsi="Times New Roman"/>
          <w:sz w:val="26"/>
          <w:szCs w:val="26"/>
        </w:rPr>
        <w:t vyd:_id="vyd:00000000000019">у</w:t>
      </w:r>
      <w:r>
        <w:rPr>
          <w:rFonts w:ascii="Times New Roman" w:hAnsi="Times New Roman"/>
          <w:sz w:val="26"/>
          <w:szCs w:val="26"/>
        </w:rPr>
        <w:t vyd:_id="vyd:00000000000018" xml:space="preserve"> временных и финансовых трат.</w:t>
      </w:r>
    </w:p>
    <w:p w14:paraId="1F5BCF7B" w14:textId="1BF77C14" w:rsidR="009D2CB7" w:rsidRDefault="009D2CB7" w:rsidP="009D2CB7" vyd:_id="vyd:00000000000013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16" xml:space="preserve">Данное соглашение заключается с целью ограничить недобросовестную конкуренцию, агрессивные действия управляющих компаний с целью получения домов в управление,  а также с целью получения справедливой компенсации управляющим компаниям, теряющим доход </w:t>
      </w:r>
      <w:r>
        <w:rPr>
          <w:rFonts w:ascii="Times New Roman" w:hAnsi="Times New Roman"/>
          <w:sz w:val="26"/>
          <w:szCs w:val="26"/>
        </w:rPr>
        <w:t vyd:_id="vyd:00000000000015">о</w:t>
      </w:r>
      <w:r>
        <w:rPr>
          <w:rFonts w:ascii="Times New Roman" w:hAnsi="Times New Roman"/>
          <w:sz w:val="26"/>
          <w:szCs w:val="26"/>
        </w:rPr>
        <w:t vyd:_id="vyd:00000000000014" xml:space="preserve"> домов, находившихся в их управлении.</w:t>
      </w:r>
    </w:p>
    <w:p w14:paraId="31C3D6A0" w14:textId="77777777" w:rsidR="009D2CB7" w:rsidRDefault="009D2CB7" w:rsidP="009D2CB7" vyd:_id="vyd:0000000000001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12">2.5. Поскольку каждый дом в управлении является источником дохода Управляющих компаний, потеря источника дохода без получения компенсации расценивается как захват части бизнеса, в то время как выплата компенсации позволяет расценивать потерю источника дохода как продажу части бизнеса, а также как справедливый обмен между участниками рынка.</w:t>
      </w:r>
    </w:p>
    <w:p w14:paraId="005FC69D" w14:textId="759BFFF2" w:rsidR="009D2CB7" w:rsidRDefault="009D2CB7" w:rsidP="009D2CB7" vyd:_id="vyd:0000000000000z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10">При таком обмене отсутствуют основания ведения жесткой конкурентной борьбы за дома, а также ведение недобросовестной конкуренции и совершения противоправных действий.</w:t>
      </w:r>
    </w:p>
    <w:p w14:paraId="1F8287D4" w14:textId="141FC69A" w:rsidR="009D2CB7" w:rsidRDefault="009D2CB7" w:rsidP="009D2CB7" vyd:_id="vyd:0000000000000n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0y" xml:space="preserve"> 2.6. Стороны считают, что данные правила взаимодействия управляющий компаний помогают упорядочить бизнес в сфере ЖКХ, защитить собственников от последствий корпоративных воин, сдерживать недобросовестную конкуренцию путем </w:t>
      </w:r>
      <w:r>
        <w:rPr>
          <w:rFonts w:ascii="Times New Roman" w:hAnsi="Times New Roman"/>
          <w:sz w:val="26"/>
          <w:szCs w:val="26"/>
        </w:rPr>
        <w:t vyd:_id="vyd:0000000000000x" xml:space="preserve">наложения </w:t>
      </w:r>
      <w:r>
        <w:rPr>
          <w:rFonts w:ascii="Times New Roman" w:hAnsi="Times New Roman"/>
          <w:sz w:val="26"/>
          <w:szCs w:val="26"/>
        </w:rPr>
        <w:t vyd:_id="vyd:0000000000000w" xml:space="preserve">штрафов </w:t>
      </w:r>
      <w:r>
        <w:rPr>
          <w:rFonts w:ascii="Times New Roman" w:hAnsi="Times New Roman"/>
          <w:sz w:val="26"/>
          <w:szCs w:val="26"/>
        </w:rPr>
        <w:t vyd:_id="vyd:0000000000000v">и</w:t>
      </w:r>
      <w:r>
        <w:rPr>
          <w:rFonts w:ascii="Times New Roman" w:hAnsi="Times New Roman"/>
          <w:sz w:val="26"/>
          <w:szCs w:val="26"/>
        </w:rPr>
        <w:t vyd:_id="vyd:0000000000000u">(</w:t>
      </w:r>
      <w:r>
        <w:rPr>
          <w:rFonts w:ascii="Times New Roman" w:hAnsi="Times New Roman"/>
          <w:sz w:val="26"/>
          <w:szCs w:val="26"/>
        </w:rPr>
        <w:t vyd:_id="vyd:0000000000000t">или)</w:t>
      </w:r>
      <w:r>
        <w:rPr>
          <w:rFonts w:ascii="Times New Roman" w:hAnsi="Times New Roman"/>
          <w:sz w:val="26"/>
          <w:szCs w:val="26"/>
        </w:rPr>
        <w:t vyd:_id="vyd:0000000000000s" xml:space="preserve"> </w:t>
      </w:r>
      <w:r>
        <w:rPr>
          <w:rFonts w:ascii="Times New Roman" w:hAnsi="Times New Roman"/>
          <w:sz w:val="26"/>
          <w:szCs w:val="26"/>
        </w:rPr>
        <w:t vyd:_id="vyd:0000000000000r">исключения</w:t>
      </w:r>
      <w:r>
        <w:rPr>
          <w:rFonts w:ascii="Times New Roman" w:hAnsi="Times New Roman"/>
          <w:sz w:val="26"/>
          <w:szCs w:val="26"/>
        </w:rPr>
        <w:t vyd:_id="vyd:0000000000000q" xml:space="preserve"> из </w:t>
      </w:r>
      <w:r>
        <w:rPr>
          <w:rFonts w:ascii="Times New Roman" w:hAnsi="Times New Roman"/>
          <w:sz w:val="26"/>
          <w:szCs w:val="26"/>
        </w:rPr>
        <w:t vyd:_id="vyd:0000000000000p" xml:space="preserve">членов </w:t>
      </w:r>
      <w:r>
        <w:rPr>
          <w:rFonts w:ascii="Times New Roman" w:hAnsi="Times New Roman"/>
          <w:sz w:val="26"/>
          <w:szCs w:val="26"/>
        </w:rPr>
        <w:t vyd:_id="vyd:0000000000000o">ассоциации.</w:t>
      </w:r>
    </w:p>
    <w:p w14:paraId="72A3946C" w14:textId="7D08B9FC" w:rsidR="00E05BF4" w:rsidRDefault="00E05BF4" w:rsidP="009D2CB7" vyd:_id="vyd:0000000000000l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0m">2.7. Каждый член ассоциации обязан указать все дружественные с ним управляющие компании при вступлении в Ассоциацию.</w:t>
      </w:r>
    </w:p>
    <w:p w14:paraId="2303629F" w14:textId="20AAF2B2" w:rsidR="00E05BF4" w:rsidRDefault="00E05BF4" w:rsidP="00E05BF4" vyd:_id="vyd:0000000000000h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0k" xml:space="preserve">Член Ассоциации несет ответственность за нарушение настоящего соглашения его дружественными компаниями. </w:t>
      </w:r>
      <w:r>
        <w:rPr>
          <w:rFonts w:ascii="Times New Roman" w:hAnsi="Times New Roman"/>
          <w:sz w:val="26"/>
          <w:szCs w:val="26"/>
        </w:rPr>
        <w:t vyd:_id="vyd:0000000000000j">Нарушения, допущенные дружественными компаниями, расценивается как нарушение  члена Ассоциации.</w:t>
      </w:r>
      <w:bookmarkStart w:id="0" w:name="_GoBack" vyd:_id="vyd:0000000000000i"/>
      <w:bookmarkEnd w:id="0"/>
    </w:p>
    <w:p w14:paraId="2CB42C67" w14:textId="77777777" w:rsidR="00E05BF4" w:rsidRDefault="00A26A18" w:rsidP="00E05BF4" vyd:_id="vyd:0000000000000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0g">2.</w:t>
      </w:r>
      <w:r>
        <w:rPr>
          <w:rFonts w:ascii="Times New Roman" w:hAnsi="Times New Roman"/>
          <w:sz w:val="26"/>
          <w:szCs w:val="26"/>
        </w:rPr>
        <w:t vyd:_id="vyd:0000000000000f">8</w:t>
      </w:r>
      <w:r>
        <w:rPr>
          <w:rFonts w:ascii="Times New Roman" w:hAnsi="Times New Roman"/>
          <w:sz w:val="26"/>
          <w:szCs w:val="26"/>
        </w:rPr>
        <w:t vyd:_id="vyd:0000000000000e" xml:space="preserve">. </w:t>
      </w:r>
      <w:r>
        <w:rPr>
          <w:rFonts w:ascii="Times New Roman" w:hAnsi="Times New Roman"/>
          <w:sz w:val="26"/>
          <w:szCs w:val="26"/>
        </w:rPr>
        <w:t vyd:_id="vyd:0000000000000d" xml:space="preserve">Настоящее </w:t>
      </w:r>
      <w:r>
        <w:rPr>
          <w:rFonts w:ascii="Times New Roman" w:hAnsi="Times New Roman"/>
          <w:sz w:val="26"/>
          <w:szCs w:val="26"/>
        </w:rPr>
        <w:t vyd:_id="vyd:0000000000000c">Соглашение может быть изменено, если за предложенные изменения проголосовало не менее ¾ голосов членов Ассоциации на Общем собрании членов Ассоциации</w:t>
      </w:r>
      <w:r>
        <w:rPr>
          <w:rFonts w:ascii="Times New Roman" w:hAnsi="Times New Roman"/>
          <w:sz w:val="26"/>
          <w:szCs w:val="26"/>
        </w:rPr>
        <w:t vyd:_id="vyd:0000000000000b">.</w:t>
      </w:r>
    </w:p>
    <w:p w14:paraId="56348BE6" w14:textId="17182BDC" w:rsidR="00D62BF2" w:rsidRPr="00D62BF2" w:rsidRDefault="00E05BF4" w:rsidP="00E05BF4" vyd:_id="vyd:00000000000004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vyd:_id="vyd:00000000000009">2.9</w:t>
      </w:r>
      <w:r>
        <w:rPr>
          <w:rFonts w:ascii="Times New Roman" w:hAnsi="Times New Roman"/>
          <w:sz w:val="26"/>
          <w:szCs w:val="26"/>
        </w:rPr>
        <w:t vyd:_id="vyd:00000000000008">.</w:t>
      </w:r>
      <w:r>
        <w:rPr>
          <w:rFonts w:ascii="Times New Roman" w:hAnsi="Times New Roman"/>
          <w:sz w:val="26"/>
          <w:szCs w:val="26"/>
        </w:rPr>
        <w:t vyd:_id="vyd:00000000000007" xml:space="preserve"> Любые изменения и дополнения в настоящее Положения действ</w:t>
      </w:r>
      <w:r>
        <w:rPr>
          <w:rFonts w:ascii="Times New Roman" w:hAnsi="Times New Roman"/>
          <w:sz w:val="26"/>
          <w:szCs w:val="26"/>
        </w:rPr>
        <w:t vyd:_id="vyd:00000000000006">ительны, если они приняты Общим собранием членов Ассоциации</w:t>
      </w:r>
      <w:r>
        <w:rPr>
          <w:rFonts w:ascii="Times New Roman" w:hAnsi="Times New Roman"/>
          <w:sz w:val="26"/>
          <w:szCs w:val="26"/>
        </w:rPr>
        <w:t vyd:_id="vyd:00000000000005" xml:space="preserve"> в установленном порядке.</w:t>
      </w:r>
    </w:p>
    <w:p w14:paraId="38E7D078" w14:textId="77777777" w:rsidR="005A6E8F" w:rsidRPr="00D62BF2" w:rsidRDefault="005A6E8F" w:rsidP="00D62BF2" vyd:_id="vyd:0000000000000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sectPr vyd:_id="vyd:00000000000002" w:rsidR="005A6E8F" w:rsidRPr="00D62BF2" w:rsidSect="00CB16D9">
      <w:headerReference r:id="rId10" w:type="default"/>
      <w:footerReference r:id="rId12" w:type="default"/>
      <w:headerReference r:id="rId9" w:type="even"/>
      <w:footerReference r:id="rId11" w:type="even"/>
      <w:headerReference r:id="rId13" w:type="first"/>
      <w:footerReference r:id="rId14" w:type="first"/>
      <w:type w:val="nextPage"/>
      <w:pgSz w:w="11906" w:h="16838" w:orient="portrait"/>
      <w:pgMar w:top="1134" w:right="850" w:bottom="993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endnotes.xml><?xml version="1.0" encoding="utf-8"?>
<w:endnotes xmlns:wp14="http://schemas.microsoft.com/office/word/2010/wordprocessingDrawing" xmlns:mc="http://schemas.openxmlformats.org/markup-compatibility/2006" xmlns:w="http://schemas.openxmlformats.org/wordprocessingml/2006/main" xmlns:w14="http://schemas.microsoft.com/office/word/2010/wordml" mc:Ignorable="w14 wp14">
  <w:endnote w:type="separator" w:id="-1">
    <w:p w14:paraId="15A6BB1F" w14:textId="77777777" w:rsidR="00370CAA" w:rsidRDefault="00370CAA" w:rsidP="00563B54">
      <w:pPr>
        <w:pStyle w:val="a3"/>
        <w:spacing w:after="0" w:line="240" w:lineRule="auto"/>
      </w:pPr>
      <w:r>
        <w:separator/>
      </w:r>
    </w:p>
  </w:endnote>
  <w:endnote w:type="continuationSeparator" w:id="0">
    <w:p w14:paraId="1FAEF8A5" w14:textId="77777777" w:rsidR="00370CAA" w:rsidRDefault="00370CAA" w:rsidP="00563B54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14="http://schemas.microsoft.com/office/word/2010/wordprocessingDrawing" xmlns:mc="http://schemas.openxmlformats.org/markup-compatibility/2006" xmlns:w="http://schemas.openxmlformats.org/wordprocessingml/2006/main" xmlns:w14="http://schemas.microsoft.com/office/word/2010/wordml" mc:Ignorable="w14 wp14">
  <w:p w14:paraId="211A3E7D" w14:textId="77777777" w:rsidR="001E7907" w:rsidRDefault="001E7907">
    <w:pPr>
      <w:pStyle w:val="a8"/>
    </w:pPr>
  </w:p>
</w:ftr>
</file>

<file path=word/footer2.xml><?xml version="1.0" encoding="utf-8"?>
<w:ftr xmlns:mc="http://schemas.openxmlformats.org/markup-compatibility/2006" xmlns:w="http://schemas.openxmlformats.org/wordprocessingml/2006/main" xmlns:w14="http://schemas.microsoft.com/office/word/2010/wordml" xmlns:wp14="http://schemas.microsoft.com/office/word/2010/wordprocessingDrawing" mc:Ignorable="w14 wp14">
  <w:p w14:paraId="434AEC3A" w14:textId="77777777" w:rsidR="001E7907" w:rsidRDefault="00A7382B">
    <w:pPr>
      <w:pStyle w:val="a8"/>
      <w:jc w:val="center"/>
    </w:pPr>
    <w:r>
      <w:fldChar w:fldCharType="begin"/>
    </w:r>
    <w:r w:rsidR="00900B8F">
      <w:instrText xml:space="preserve"> PAGE   \* MERGEFORMAT </w:instrText>
    </w:r>
    <w:r>
      <w:fldChar w:fldCharType="separate"/>
    </w:r>
    <w:r w:rsidR="00855C6C">
      <w:rPr>
        <w:noProof/>
      </w:rPr>
      <w:t>3</w:t>
    </w:r>
    <w:r>
      <w:fldChar w:fldCharType="end"/>
    </w:r>
  </w:p>
  <w:p w14:paraId="2C55414B" w14:textId="77777777" w:rsidR="001E7907" w:rsidRDefault="001E7907">
    <w:pPr>
      <w:pStyle w:val="a8"/>
    </w:pPr>
  </w:p>
</w:ftr>
</file>

<file path=word/footer3.xml><?xml version="1.0" encoding="utf-8"?>
<w:ftr xmlns:wp14="http://schemas.microsoft.com/office/word/2010/wordprocessingDrawing" xmlns:mc="http://schemas.openxmlformats.org/markup-compatibility/2006" xmlns:w="http://schemas.openxmlformats.org/wordprocessingml/2006/main" xmlns:w14="http://schemas.microsoft.com/office/word/2010/wordml" mc:Ignorable="w14 wp14">
  <w:p w14:paraId="59FBD93F" w14:textId="77777777" w:rsidR="001E7907" w:rsidRDefault="001E7907">
    <w:pPr>
      <w:pStyle w:val="a8"/>
    </w:pPr>
  </w:p>
</w:ftr>
</file>

<file path=word/footnotes.xml><?xml version="1.0" encoding="utf-8"?>
<w:footnotes xmlns:wp14="http://schemas.microsoft.com/office/word/2010/wordprocessingDrawing" xmlns:mc="http://schemas.openxmlformats.org/markup-compatibility/2006" xmlns:w="http://schemas.openxmlformats.org/wordprocessingml/2006/main" xmlns:w14="http://schemas.microsoft.com/office/word/2010/wordml" mc:Ignorable="w14 wp14">
  <w:footnote w:type="separator" w:id="-1">
    <w:p w14:paraId="00C72CFF" w14:textId="77777777" w:rsidR="00370CAA" w:rsidRDefault="00370CAA" w:rsidP="00563B54">
      <w:pPr>
        <w:pStyle w:val="a3"/>
        <w:spacing w:after="0" w:line="240" w:lineRule="auto"/>
      </w:pPr>
      <w:r>
        <w:separator/>
      </w:r>
    </w:p>
  </w:footnote>
  <w:footnote w:type="continuationSeparator" w:id="0">
    <w:p w14:paraId="08C4C5B8" w14:textId="77777777" w:rsidR="00370CAA" w:rsidRDefault="00370CAA" w:rsidP="00563B54">
      <w:pPr>
        <w:pStyle w:val="a3"/>
        <w:spacing w:after="0" w:line="240" w:lineRule="auto"/>
      </w:pPr>
      <w:r>
        <w:continuationSeparator/>
      </w:r>
    </w:p>
  </w:footnote>
</w:footnotes>
</file>

<file path=word/header1.xml><?xml version="1.0" encoding="utf-8"?>
<w:hdr xmlns:wp14="http://schemas.microsoft.com/office/word/2010/wordprocessingDrawing" xmlns:mc="http://schemas.openxmlformats.org/markup-compatibility/2006" xmlns:w="http://schemas.openxmlformats.org/wordprocessingml/2006/main" xmlns:w14="http://schemas.microsoft.com/office/word/2010/wordml" mc:Ignorable="w14 wp14">
  <w:p w14:paraId="7BFDDA77" w14:textId="77777777" w:rsidR="001E7907" w:rsidRDefault="001E7907">
    <w:pPr>
      <w:pStyle w:val="a6"/>
    </w:pPr>
  </w:p>
</w:hdr>
</file>

<file path=word/header2.xml><?xml version="1.0" encoding="utf-8"?>
<w:hdr xmlns:wp14="http://schemas.microsoft.com/office/word/2010/wordprocessingDrawing" xmlns:mc="http://schemas.openxmlformats.org/markup-compatibility/2006" xmlns:w="http://schemas.openxmlformats.org/wordprocessingml/2006/main" xmlns:w14="http://schemas.microsoft.com/office/word/2010/wordml" mc:Ignorable="w14 wp14">
  <w:p w14:paraId="7184B26A" w14:textId="77777777" w:rsidR="001E7907" w:rsidRPr="00C876F6" w:rsidRDefault="001E7907" w:rsidP="00C876F6">
    <w:pPr>
      <w:pStyle w:val="a6"/>
    </w:pPr>
  </w:p>
</w:hdr>
</file>

<file path=word/header3.xml><?xml version="1.0" encoding="utf-8"?>
<w:hdr xmlns:wp14="http://schemas.microsoft.com/office/word/2010/wordprocessingDrawing" xmlns:mc="http://schemas.openxmlformats.org/markup-compatibility/2006" xmlns:w="http://schemas.openxmlformats.org/wordprocessingml/2006/main" xmlns:w14="http://schemas.microsoft.com/office/word/2010/wordml" mc:Ignorable="w14 wp14">
  <w:p w14:paraId="40593904" w14:textId="77777777" w:rsidR="001E7907" w:rsidRDefault="001E7907">
    <w:pPr>
      <w:pStyle w:val="a6"/>
    </w:pPr>
  </w:p>
</w:hdr>
</file>

<file path=word/numbering.xml><?xml version="1.0" encoding="utf-8"?>
<w:numbering xmlns:w="http://schemas.openxmlformats.org/wordprocessingml/2006/main">
  <w:abstractNum w:abstractNumId="0">
    <w:nsid w:val="1B7E6D4C"/>
    <w:multiLevelType w:val="multilevel"/>
    <w:tmpl w:val="54969094"/>
    <w:lvl w:ilvl="0">
      <w:start w:val="5"/>
      <w:numFmt w:val="decimal"/>
      <w:lvlText w:val="%1."/>
      <w:lvlJc w:val="start"/>
      <w:pPr>
        <w:ind w:start="675" w:hanging="675"/>
      </w:pPr>
      <w:rPr>
        <w:rFonts w:hint="default"/>
      </w:rPr>
    </w:lvl>
    <w:lvl w:ilvl="1">
      <w:start w:val="1"/>
      <w:numFmt w:val="decimal"/>
      <w:lvlText w:val="%1.%2."/>
      <w:lvlJc w:val="start"/>
      <w:pPr>
        <w:ind w:start="1003" w:hanging="720"/>
      </w:pPr>
      <w:rPr>
        <w:rFonts w:hint="default"/>
      </w:rPr>
    </w:lvl>
    <w:lvl w:ilvl="2">
      <w:start w:val="4"/>
      <w:numFmt w:val="decimal"/>
      <w:lvlText w:val="%1.%2.%3."/>
      <w:lvlJc w:val="start"/>
      <w:pPr>
        <w:ind w:start="1286" w:hanging="720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1929" w:hanging="1080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2212" w:hanging="1080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2855" w:hanging="1440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442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v="urn:schemas-microsoft-com:vml" xmlns:w="http://schemas.openxmlformats.org/wordprocessingml/2006/main" xmlns:w14="http://schemas.microsoft.com/office/word/2010/wordml" xmlns:m="http://schemas.openxmlformats.org/officeDocument/2006/math" xmlns:o="urn:schemas-microsoft-com:office:office">
  <w14:docId w14:val="7E4AA21E"/>
  <w:zoom w:percent="100"/>
  <w:displayBackgroundShape w:val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B8F"/>
    <w:rsid w:val="00020C50"/>
    <w:rsid w:val="00031D42"/>
    <w:rsid w:val="00032280"/>
    <w:rsid w:val="000326AF"/>
    <w:rsid w:val="00035F41"/>
    <w:rsid w:val="000401FF"/>
    <w:rsid w:val="00064570"/>
    <w:rsid w:val="0006520D"/>
    <w:rsid w:val="000863B6"/>
    <w:rsid w:val="000908F6"/>
    <w:rsid w:val="000A6042"/>
    <w:rsid w:val="000B6289"/>
    <w:rsid w:val="000E298B"/>
    <w:rsid w:val="000E42BE"/>
    <w:rsid w:val="000F3B93"/>
    <w:rsid w:val="000F7448"/>
    <w:rsid w:val="00103E36"/>
    <w:rsid w:val="00130ACF"/>
    <w:rsid w:val="0013115C"/>
    <w:rsid w:val="001353F0"/>
    <w:rsid w:val="00136A8A"/>
    <w:rsid w:val="00141F8B"/>
    <w:rsid w:val="00142FF0"/>
    <w:rsid w:val="001550C5"/>
    <w:rsid w:val="00172154"/>
    <w:rsid w:val="001730F6"/>
    <w:rsid w:val="00174129"/>
    <w:rsid w:val="001A7A00"/>
    <w:rsid w:val="001E7907"/>
    <w:rsid w:val="001F1580"/>
    <w:rsid w:val="001F17D6"/>
    <w:rsid w:val="00200D76"/>
    <w:rsid w:val="0022501D"/>
    <w:rsid w:val="002432CD"/>
    <w:rsid w:val="00256A45"/>
    <w:rsid w:val="00256ADF"/>
    <w:rsid w:val="00263537"/>
    <w:rsid w:val="00264412"/>
    <w:rsid w:val="00273778"/>
    <w:rsid w:val="002A7ADA"/>
    <w:rsid w:val="002B5F1E"/>
    <w:rsid w:val="002D311B"/>
    <w:rsid w:val="002F17E5"/>
    <w:rsid w:val="002F6D34"/>
    <w:rsid w:val="00302E86"/>
    <w:rsid w:val="00325A6F"/>
    <w:rsid w:val="00330D50"/>
    <w:rsid w:val="00333F35"/>
    <w:rsid w:val="00370CAA"/>
    <w:rsid w:val="0039129B"/>
    <w:rsid w:val="003C348A"/>
    <w:rsid w:val="003D6175"/>
    <w:rsid w:val="003E42A3"/>
    <w:rsid w:val="003E4DC8"/>
    <w:rsid w:val="00400131"/>
    <w:rsid w:val="00410A57"/>
    <w:rsid w:val="00423506"/>
    <w:rsid w:val="00460B65"/>
    <w:rsid w:val="004629FC"/>
    <w:rsid w:val="00466998"/>
    <w:rsid w:val="00472303"/>
    <w:rsid w:val="00474166"/>
    <w:rsid w:val="0048669F"/>
    <w:rsid w:val="004A5FC3"/>
    <w:rsid w:val="004C63D6"/>
    <w:rsid w:val="004F05C7"/>
    <w:rsid w:val="004F19F8"/>
    <w:rsid w:val="005231E8"/>
    <w:rsid w:val="00525983"/>
    <w:rsid w:val="005448B5"/>
    <w:rsid w:val="005468CA"/>
    <w:rsid w:val="00563B54"/>
    <w:rsid w:val="00596370"/>
    <w:rsid w:val="005A6E8F"/>
    <w:rsid w:val="005C79E1"/>
    <w:rsid w:val="005F075D"/>
    <w:rsid w:val="006032E0"/>
    <w:rsid w:val="0060745F"/>
    <w:rsid w:val="00614950"/>
    <w:rsid w:val="00617466"/>
    <w:rsid w:val="0062149C"/>
    <w:rsid w:val="006243CC"/>
    <w:rsid w:val="00626FBE"/>
    <w:rsid w:val="00627D23"/>
    <w:rsid w:val="00631759"/>
    <w:rsid w:val="00663844"/>
    <w:rsid w:val="00665239"/>
    <w:rsid w:val="006803F1"/>
    <w:rsid w:val="00682D1E"/>
    <w:rsid w:val="00683376"/>
    <w:rsid w:val="00684767"/>
    <w:rsid w:val="00692A03"/>
    <w:rsid w:val="006A3CC2"/>
    <w:rsid w:val="006D616F"/>
    <w:rsid w:val="007023F3"/>
    <w:rsid w:val="00704AB1"/>
    <w:rsid w:val="00710BD0"/>
    <w:rsid w:val="00725BE8"/>
    <w:rsid w:val="007272D5"/>
    <w:rsid w:val="0076269B"/>
    <w:rsid w:val="0077577C"/>
    <w:rsid w:val="007C6412"/>
    <w:rsid w:val="007D6FE1"/>
    <w:rsid w:val="007E5C1D"/>
    <w:rsid w:val="007F1E74"/>
    <w:rsid w:val="007F3925"/>
    <w:rsid w:val="008062BA"/>
    <w:rsid w:val="00812179"/>
    <w:rsid w:val="00815421"/>
    <w:rsid w:val="008178EE"/>
    <w:rsid w:val="00833EF0"/>
    <w:rsid w:val="00836FAA"/>
    <w:rsid w:val="00855C6C"/>
    <w:rsid w:val="00872C0D"/>
    <w:rsid w:val="00882AF4"/>
    <w:rsid w:val="008A2FDA"/>
    <w:rsid w:val="008A499D"/>
    <w:rsid w:val="008B3163"/>
    <w:rsid w:val="008D481B"/>
    <w:rsid w:val="00900B8F"/>
    <w:rsid w:val="00920B64"/>
    <w:rsid w:val="00925418"/>
    <w:rsid w:val="009373E6"/>
    <w:rsid w:val="00940D32"/>
    <w:rsid w:val="00940FF3"/>
    <w:rsid w:val="00944207"/>
    <w:rsid w:val="009442D1"/>
    <w:rsid w:val="009501CD"/>
    <w:rsid w:val="00966E76"/>
    <w:rsid w:val="00971FAE"/>
    <w:rsid w:val="00975F25"/>
    <w:rsid w:val="009762D9"/>
    <w:rsid w:val="0098363A"/>
    <w:rsid w:val="009863E4"/>
    <w:rsid w:val="0099160B"/>
    <w:rsid w:val="009B69B0"/>
    <w:rsid w:val="009C4A15"/>
    <w:rsid w:val="009D2CB7"/>
    <w:rsid w:val="009D7AF0"/>
    <w:rsid w:val="009E5F24"/>
    <w:rsid w:val="00A003FF"/>
    <w:rsid w:val="00A01FE2"/>
    <w:rsid w:val="00A061E2"/>
    <w:rsid w:val="00A12714"/>
    <w:rsid w:val="00A12737"/>
    <w:rsid w:val="00A26A18"/>
    <w:rsid w:val="00A33F9B"/>
    <w:rsid w:val="00A7382B"/>
    <w:rsid w:val="00AB4501"/>
    <w:rsid w:val="00AC3BA4"/>
    <w:rsid w:val="00AE5BDD"/>
    <w:rsid w:val="00B04A23"/>
    <w:rsid w:val="00B33DBD"/>
    <w:rsid w:val="00B368EB"/>
    <w:rsid w:val="00B36DF6"/>
    <w:rsid w:val="00B523C2"/>
    <w:rsid w:val="00B55F0D"/>
    <w:rsid w:val="00B630D0"/>
    <w:rsid w:val="00B63D29"/>
    <w:rsid w:val="00B65080"/>
    <w:rsid w:val="00B67337"/>
    <w:rsid w:val="00B7550C"/>
    <w:rsid w:val="00B761E0"/>
    <w:rsid w:val="00B94DC4"/>
    <w:rsid w:val="00BA6579"/>
    <w:rsid w:val="00BA7CD4"/>
    <w:rsid w:val="00BB44B5"/>
    <w:rsid w:val="00BF7652"/>
    <w:rsid w:val="00C037D9"/>
    <w:rsid w:val="00C208F9"/>
    <w:rsid w:val="00C4767E"/>
    <w:rsid w:val="00C638C9"/>
    <w:rsid w:val="00C656F0"/>
    <w:rsid w:val="00C80FE6"/>
    <w:rsid w:val="00C87C22"/>
    <w:rsid w:val="00C92DC2"/>
    <w:rsid w:val="00CA54E5"/>
    <w:rsid w:val="00CB16D9"/>
    <w:rsid w:val="00CC29F6"/>
    <w:rsid w:val="00CD6112"/>
    <w:rsid w:val="00CE4756"/>
    <w:rsid w:val="00D056B4"/>
    <w:rsid w:val="00D20054"/>
    <w:rsid w:val="00D36BA4"/>
    <w:rsid w:val="00D44187"/>
    <w:rsid w:val="00D62BF2"/>
    <w:rsid w:val="00D70A95"/>
    <w:rsid w:val="00D72B37"/>
    <w:rsid w:val="00D81C12"/>
    <w:rsid w:val="00D82E08"/>
    <w:rsid w:val="00DD2C8D"/>
    <w:rsid w:val="00DD414A"/>
    <w:rsid w:val="00DD419D"/>
    <w:rsid w:val="00DE2477"/>
    <w:rsid w:val="00DF1D0D"/>
    <w:rsid w:val="00DF3BFB"/>
    <w:rsid w:val="00DF5404"/>
    <w:rsid w:val="00E02107"/>
    <w:rsid w:val="00E03D6E"/>
    <w:rsid w:val="00E05BF4"/>
    <w:rsid w:val="00E07C2E"/>
    <w:rsid w:val="00E1473D"/>
    <w:rsid w:val="00E37852"/>
    <w:rsid w:val="00E404C1"/>
    <w:rsid w:val="00E42837"/>
    <w:rsid w:val="00E45AED"/>
    <w:rsid w:val="00E5628F"/>
    <w:rsid w:val="00E81579"/>
    <w:rsid w:val="00E87B0C"/>
    <w:rsid w:val="00E929B1"/>
    <w:rsid w:val="00E94533"/>
    <w:rsid w:val="00EC0BD6"/>
    <w:rsid w:val="00EC2440"/>
    <w:rsid w:val="00EF56E4"/>
    <w:rsid w:val="00F011DF"/>
    <w:rsid w:val="00F138B1"/>
    <w:rsid w:val="00F142C6"/>
    <w:rsid w:val="00F21831"/>
    <w:rsid w:val="00F27818"/>
    <w:rsid w:val="00F30658"/>
    <w:rsid w:val="00F3107A"/>
    <w:rsid w:val="00F334AB"/>
    <w:rsid w:val="00F814A3"/>
    <w:rsid w:val="00F8337E"/>
    <w:rsid w:val="00F975C6"/>
    <w:rsid w:val="00FA3EA1"/>
    <w:rsid w:val="00FA57FA"/>
    <w:rsid w:val="00FB28F9"/>
    <w:rsid w:val="00FB638A"/>
    <w:rsid w:val="00FF43FB"/>
  </w:rsids>
  <m:mathPr>
    <m:mathFont m:val="Cambria Math"/>
    <m:brkBin m:val="before"/>
    <m:brkBinSub m:val="--"/>
    <m:smallFrac m:val="1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200" w:line="276" w:lineRule="auto"/>
      </w:pPr>
    </w:pPrDefault>
  </w:docDefaults>
  <w:latentStyles w:defSemiHidden="1" w:defUnhideWhenUsed="1" w:count="267">
    <w:lsdException w:name="Bibliography" w:uiPriority="37"/>
    <w:lsdException w:name="Book Title" w:uiPriority="33" w:semiHidden="0" w:unhideWhenUsed="0" w:qFormat="1"/>
    <w:lsdException w:name="caption" w:uiPriority="35" w:qFormat="1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efault Paragraph Font" w:uiPriority="1"/>
    <w:lsdException w:name="Emphasis" w:uiPriority="2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tense Emphasis" w:uiPriority="21" w:semiHidden="0" w:unhideWhenUsed="0" w:qFormat="1"/>
    <w:lsdException w:name="Intense Quote" w:uiPriority="30" w:semiHidden="0" w:unhideWhenUsed="0" w:qFormat="1"/>
    <w:lsdException w:name="Intense Reference" w:uiPriority="32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 Paragraph" w:uiPriority="34" w:semiHidden="0" w:unhideWhenUsed="0" w:qFormat="1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No Spacing" w:uiPriority="1" w:semiHidden="0" w:unhideWhenUsed="0" w:qFormat="1"/>
    <w:lsdException w:name="Normal" w:uiPriority="0" w:semiHidden="0" w:unhideWhenUsed="0" w:qFormat="1"/>
    <w:lsdException w:name="Placeholder Text" w:unhideWhenUsed="0"/>
    <w:lsdException w:name="Quote" w:uiPriority="29" w:semiHidden="0" w:unhideWhenUsed="0" w:qFormat="1"/>
    <w:lsdException w:name="Revision" w:unhideWhenUsed="0"/>
    <w:lsdException w:name="Strong" w:uiPriority="22" w:semiHidden="0" w:unhideWhenUsed="0" w:qFormat="1"/>
    <w:lsdException w:name="Subtitle" w:uiPriority="11" w:semiHidden="0" w:unhideWhenUsed="0" w:qFormat="1"/>
    <w:lsdException w:name="Subtle Emphasis" w:uiPriority="19" w:semiHidden="0" w:unhideWhenUsed="0" w:qFormat="1"/>
    <w:lsdException w:name="Subtle Reference" w:uiPriority="31" w:semiHidden="0" w:unhideWhenUsed="0" w:qFormat="1"/>
    <w:lsdException w:name="Table Grid" w:uiPriority="59" w:semiHidden="0" w:unhideWhenUsed="0"/>
    <w:lsdException w:name="Title" w:uiPriority="1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OC Heading" w:uiPriority="39" w:qFormat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E81579"/>
    <w:rPr>
      <w:rFonts w:ascii="Calibri" w:hAnsi="Calibri" w:eastAsia="Times New Roman" w:cs="Times New Roman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900B8F"/>
    <w:pPr>
      <w:spacing w:after="160" w:line="259" w:lineRule="auto"/>
      <w:ind w:start="720"/>
      <w:contextualSpacing w:val="1"/>
    </w:pPr>
    <w:rPr>
      <w:rFonts w:eastAsia="Calibri"/>
    </w:rPr>
  </w:style>
  <w:style w:type="paragraph" w:styleId="a4">
    <w:name w:val="Normal (Web)"/>
    <w:basedOn w:val="a"/>
    <w:uiPriority w:val="99"/>
    <w:unhideWhenUsed w:val="1"/>
    <w:rsid w:val="00900B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basedOn w:val="a0"/>
    <w:uiPriority w:val="22"/>
    <w:qFormat w:val="1"/>
    <w:rsid w:val="00900B8F"/>
    <w:rPr>
      <w:b w:val="1"/>
      <w:bCs w:val="1"/>
    </w:rPr>
  </w:style>
  <w:style w:type="paragraph" w:styleId="a6">
    <w:name w:val="header"/>
    <w:basedOn w:val="a"/>
    <w:link w:val="a7"/>
    <w:uiPriority w:val="99"/>
    <w:semiHidden w:val="1"/>
    <w:unhideWhenUsed w:val="1"/>
    <w:rsid w:val="00900B8F"/>
    <w:pPr>
      <w:tabs>
        <w:tab w:val="center" w:pos="4677"/>
        <w:tab w:val="right" w:pos="9355"/>
      </w:tabs>
    </w:pPr>
  </w:style>
  <w:style w:type="character" w:styleId="a7" w:customStyle="1">
    <w:name w:val="Верхний колонтитул Знак"/>
    <w:basedOn w:val="a0"/>
    <w:link w:val="a6"/>
    <w:uiPriority w:val="99"/>
    <w:semiHidden w:val="1"/>
    <w:rsid w:val="00900B8F"/>
    <w:rPr>
      <w:rFonts w:ascii="Calibri" w:hAnsi="Calibri" w:eastAsia="Times New Roman" w:cs="Times New Roman"/>
    </w:rPr>
  </w:style>
  <w:style w:type="paragraph" w:styleId="a8">
    <w:name w:val="footer"/>
    <w:basedOn w:val="a"/>
    <w:link w:val="a9"/>
    <w:uiPriority w:val="99"/>
    <w:unhideWhenUsed w:val="1"/>
    <w:rsid w:val="00900B8F"/>
    <w:pPr>
      <w:tabs>
        <w:tab w:val="center" w:pos="4677"/>
        <w:tab w:val="right" w:pos="9355"/>
      </w:tabs>
    </w:pPr>
  </w:style>
  <w:style w:type="character" w:styleId="a9" w:customStyle="1">
    <w:name w:val="Нижний колонтитул Знак"/>
    <w:basedOn w:val="a0"/>
    <w:link w:val="a8"/>
    <w:uiPriority w:val="99"/>
    <w:rsid w:val="00900B8F"/>
    <w:rPr>
      <w:rFonts w:ascii="Calibri" w:hAnsi="Calibri" w:eastAsia="Times New Roman" w:cs="Times New Roman"/>
    </w:rPr>
  </w:style>
  <w:style w:type="paragraph" w:styleId="aa" w:customStyle="1">
    <w:basedOn w:val="a"/>
    <w:next w:val="a4"/>
    <w:uiPriority w:val="99"/>
    <w:unhideWhenUsed w:val="1"/>
    <w:rsid w:val="00D81C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 w:val="1"/>
    <w:rsid w:val="005A6E8F"/>
    <w:pPr>
      <w:spacing w:after="0" w:line="240" w:lineRule="auto"/>
    </w:pPr>
    <w:rPr>
      <w:rFonts w:ascii="Calibri" w:hAnsi="Calibri" w:eastAsia="Times New Roman" w:cs="Times New Roman"/>
    </w:rPr>
  </w:style>
</w:styles>
</file>

<file path=word/stylesWithEffects.xml><?xml version="1.0" encoding="utf-8"?>
<w:styles xmlns:wp14="http://schemas.microsoft.com/office/word/2010/wordprocessingDrawing" xmlns:mc="http://schemas.openxmlformats.org/markup-compatibility/2006" xmlns:w="http://schemas.openxmlformats.org/wordprocessingml/2006/main" xmlns:w14="http://schemas.microsoft.com/office/word/2010/wordml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57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B8F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a4">
    <w:name w:val="Normal (Web)"/>
    <w:basedOn w:val="a"/>
    <w:uiPriority w:val="99"/>
    <w:unhideWhenUsed/>
    <w:rsid w:val="00900B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basedOn w:val="a0"/>
    <w:uiPriority w:val="22"/>
    <w:qFormat/>
    <w:rsid w:val="00900B8F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900B8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00B8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900B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00B8F"/>
    <w:rPr>
      <w:rFonts w:ascii="Calibri" w:eastAsia="Times New Roman" w:hAnsi="Calibri" w:cs="Times New Roman"/>
      <w:lang w:eastAsia="ru-RU"/>
    </w:rPr>
  </w:style>
  <w:style w:type="paragraph" w:customStyle="1" w:styleId="aa">
    <w:basedOn w:val="a"/>
    <w:next w:val="a4"/>
    <w:uiPriority w:val="99"/>
    <w:unhideWhenUsed/>
    <w:rsid w:val="00D81C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5A6E8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customXml:datastoreItem xmlns:customXml="http://schemas.openxmlformats.org/officeDocument/2006/customXml" customXml:itemID="{02F71EB2-C3F9-419F-9ADB-AE7A9FE0D156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</ep:Template>
  <ep:TotalTime>3841</ep:TotalTime>
  <ep:Pages>3</ep:Pages>
  <ep:Words>1040</ep:Words>
  <ep:Characters>5934</ep:Characters>
  <ep:Application>Microsoft Office Word</ep:Application>
  <ep:DocSecurity>0</ep:DocSecurity>
  <ep:Lines>49</ep:Lines>
  <ep:Paragraphs>13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6961</ep:CharactersWithSpaces>
  <ep:SharedDoc>false</ep:SharedDoc>
  <ep:HyperlinksChanged>false</ep:HyperlinksChanged>
  <ep:AppVersion>14.0000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creator>kazantseva</dc:creator>
  <cp:lastModifiedBy>1</cp:lastModifiedBy>
  <cp:revision>8</cp:revision>
  <dcterms:created xsi:type="dcterms:W3CDTF">2025-05-26T06:22:00Z</dcterms:created>
  <dcterms:modified xsi:type="dcterms:W3CDTF">2025-05-27T04:36:00Z</dcterms:modified>
</cp:coreProperties>
</file>